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0E" w:rsidRPr="000A4F0E" w:rsidRDefault="000A4F0E" w:rsidP="000A4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814070" cy="914400"/>
            <wp:effectExtent l="19050" t="0" r="5080" b="0"/>
            <wp:docPr id="1" name="Рисунок 1" descr="АВС Электро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ВС Электро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F0E" w:rsidRPr="000A4F0E" w:rsidRDefault="000A4F0E" w:rsidP="000A4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50035" cy="368300"/>
            <wp:effectExtent l="19050" t="0" r="0" b="0"/>
            <wp:docPr id="2" name="Рисунок 2" descr="Мы объединяем профессионал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ы объединяем профессионалов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"/>
      </w:tblGrid>
      <w:tr w:rsidR="000A4F0E" w:rsidRPr="000A4F0E" w:rsidTr="000A4F0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2"/>
            </w:tblGrid>
            <w:tr w:rsidR="000A4F0E" w:rsidRPr="000A4F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1"/>
                    <w:gridCol w:w="81"/>
                  </w:tblGrid>
                  <w:tr w:rsidR="000A4F0E" w:rsidRPr="000A4F0E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A4F0E" w:rsidRPr="000A4F0E" w:rsidRDefault="000A4F0E" w:rsidP="000A4F0E">
                        <w:pPr>
                          <w:spacing w:after="0" w:line="240" w:lineRule="auto"/>
                          <w:divId w:val="665981746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4F0E" w:rsidRPr="000A4F0E" w:rsidRDefault="000A4F0E" w:rsidP="000A4F0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A4F0E" w:rsidRPr="000A4F0E" w:rsidRDefault="000A4F0E" w:rsidP="000A4F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4F0E" w:rsidRPr="000A4F0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A4F0E" w:rsidRPr="000A4F0E" w:rsidRDefault="000A4F0E" w:rsidP="000A4F0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A4F0E" w:rsidRPr="000A4F0E" w:rsidRDefault="000A4F0E" w:rsidP="000A4F0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</w:pPr>
      <w:hyperlink r:id="rId10" w:history="1"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>Каталог товаров</w:t>
        </w:r>
      </w:hyperlink>
      <w:r w:rsidRPr="000A4F0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→ </w:t>
      </w:r>
      <w:hyperlink r:id="rId11" w:history="1"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>Кабельно-проводниковая продукция</w:t>
        </w:r>
      </w:hyperlink>
      <w:r w:rsidRPr="000A4F0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→ </w:t>
      </w:r>
      <w:hyperlink r:id="rId12" w:history="1"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>Арматура кабельная - наконечники, гильзы, муфты, разъёмы IP44, ТРОС и аксессуары</w:t>
        </w:r>
      </w:hyperlink>
      <w:r w:rsidRPr="000A4F0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→ </w:t>
      </w:r>
      <w:hyperlink r:id="rId13" w:history="1">
        <w:proofErr w:type="gramStart"/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>Муфты</w:t>
        </w:r>
        <w:proofErr w:type="gramEnd"/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 xml:space="preserve"> кабельные и комплекты для ремонта оболочки кабеля</w:t>
        </w:r>
      </w:hyperlink>
      <w:r w:rsidRPr="000A4F0E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</w:rPr>
        <w:t xml:space="preserve"> → </w:t>
      </w:r>
      <w:hyperlink r:id="rId14" w:history="1">
        <w:r w:rsidRPr="009A2A4C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36"/>
            <w:szCs w:val="36"/>
            <w:u w:val="single"/>
          </w:rPr>
          <w:t>Муфты термоусаживаемые соединительные до 10кВ КВТ (Россия)</w:t>
        </w:r>
      </w:hyperlink>
    </w:p>
    <w:p w:rsidR="000A4F0E" w:rsidRPr="000A4F0E" w:rsidRDefault="000A4F0E" w:rsidP="000A4F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F0E">
        <w:rPr>
          <w:rFonts w:ascii="Times New Roman" w:eastAsia="Times New Roman" w:hAnsi="Times New Roman" w:cs="Times New Roman"/>
          <w:sz w:val="24"/>
          <w:szCs w:val="24"/>
        </w:rPr>
        <w:t>Последнее обновление: 11 апреля 2013г., 09:51</w:t>
      </w:r>
    </w:p>
    <w:p w:rsidR="000A4F0E" w:rsidRPr="000A4F0E" w:rsidRDefault="000A4F0E" w:rsidP="000A4F0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0A4F0E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tbl>
      <w:tblPr>
        <w:tblW w:w="5515" w:type="pct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5"/>
        <w:gridCol w:w="1291"/>
        <w:gridCol w:w="1666"/>
        <w:gridCol w:w="1042"/>
        <w:gridCol w:w="623"/>
        <w:gridCol w:w="1414"/>
        <w:gridCol w:w="1604"/>
        <w:gridCol w:w="1228"/>
        <w:gridCol w:w="355"/>
      </w:tblGrid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60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Фото</w:t>
            </w:r>
          </w:p>
        </w:tc>
        <w:tc>
          <w:tcPr>
            <w:tcW w:w="78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86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каталога</w:t>
            </w:r>
          </w:p>
        </w:tc>
        <w:tc>
          <w:tcPr>
            <w:tcW w:w="28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664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Розница,</w:t>
            </w: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756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Допустимая</w:t>
            </w: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скидка, %</w:t>
            </w:r>
          </w:p>
        </w:tc>
        <w:tc>
          <w:tcPr>
            <w:tcW w:w="57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Крупный</w:t>
            </w:r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опт, </w:t>
            </w:r>
            <w:proofErr w:type="spellStart"/>
            <w:r w:rsidRPr="000A4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89865" cy="100330"/>
                  <wp:effectExtent l="19050" t="0" r="635" b="0"/>
                  <wp:docPr id="42" name="Рисунок 8" descr="http://www.avselectro.ru/images/catalog-up.pn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avselectro.ru/images/catalog-up.pn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00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На уровень выше</w:t>
              </w:r>
            </w:hyperlink>
          </w:p>
        </w:tc>
        <w:tc>
          <w:tcPr>
            <w:tcW w:w="486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4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6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5" w:type="pct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106107</w:t>
            </w: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1515" cy="222885"/>
                  <wp:effectExtent l="19050" t="0" r="0" b="0"/>
                  <wp:docPr id="45" name="Рисунок 14" descr="Заказ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Заказ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758190" cy="312420"/>
                  <wp:effectExtent l="19050" t="0" r="3810" b="0"/>
                  <wp:docPr id="46" name="Рисунок 15" descr="Муфта Т/У соед. 1-жил. до 10кВ для СПЭ 150...240 мм.кв. КВТ">
                    <a:hlinkClick xmlns:a="http://schemas.openxmlformats.org/drawingml/2006/main" r:id="rId18" tooltip="&quot;Муфта Т/У соед. 1-жил. до 10кВ для СПЭ 150...240 мм.кв. КВ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Муфта Т/У соед. 1-жил. до 10кВ для СПЭ 150...240 мм.кв. КВТ">
                            <a:hlinkClick r:id="rId18" tooltip="&quot;Муфта Т/У соед. 1-жил. до 10кВ для СПЭ 150...240 мм.кв. КВ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Муфта Т/У </w:t>
              </w:r>
              <w:proofErr w:type="spell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соед</w:t>
              </w:r>
              <w:proofErr w:type="spell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1-жил. до 10кВ для СПЭ 150...240 </w:t>
              </w:r>
              <w:proofErr w:type="spell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мм</w:t>
              </w:r>
              <w:proofErr w:type="gram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.к</w:t>
              </w:r>
              <w:proofErr w:type="gram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</w:t>
              </w:r>
              <w:proofErr w:type="spell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 КВТ</w:t>
              </w:r>
            </w:hyperlink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1ПСТ-10-150/240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1 510,00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1 301,60</w:t>
            </w:r>
          </w:p>
        </w:tc>
      </w:tr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0A4F0E" w:rsidTr="009A2A4C">
        <w:trPr>
          <w:gridAfter w:val="1"/>
          <w:wAfter w:w="149" w:type="pct"/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F0E" w:rsidRPr="000A4F0E" w:rsidTr="009A2A4C">
        <w:trPr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4F0E" w:rsidRPr="000A4F0E" w:rsidTr="009A2A4C">
        <w:trPr>
          <w:tblCellSpacing w:w="15" w:type="dxa"/>
        </w:trPr>
        <w:tc>
          <w:tcPr>
            <w:tcW w:w="551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30123 </w:t>
            </w:r>
          </w:p>
        </w:tc>
        <w:tc>
          <w:tcPr>
            <w:tcW w:w="60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758190" cy="334645"/>
                  <wp:effectExtent l="19050" t="0" r="3810" b="0"/>
                  <wp:docPr id="41" name="Рисунок 30" descr="Муфта Т/У соед. 3-жил. до 10кВ для БПИ 150...240 мм.кв. КВТ">
                    <a:hlinkClick xmlns:a="http://schemas.openxmlformats.org/drawingml/2006/main" r:id="rId21" tooltip="&quot;Муфта Т/У соед. 3-жил. до 10кВ для БПИ 150...240 мм.кв. КВ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Муфта Т/У соед. 3-жил. до 10кВ для БПИ 150...240 мм.кв. КВТ">
                            <a:hlinkClick r:id="rId21" tooltip="&quot;Муфта Т/У соед. 3-жил. до 10кВ для БПИ 150...240 мм.кв. КВ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334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Муфта Т/У </w:t>
              </w:r>
              <w:proofErr w:type="spell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соед</w:t>
              </w:r>
              <w:proofErr w:type="spell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3-жил. до 10кВ для БПИ 150...240 </w:t>
              </w:r>
              <w:proofErr w:type="spell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мм</w:t>
              </w:r>
              <w:proofErr w:type="gramStart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.к</w:t>
              </w:r>
              <w:proofErr w:type="gram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</w:t>
              </w:r>
              <w:proofErr w:type="spellEnd"/>
              <w:r w:rsidRPr="000A4F0E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 КВТ</w:t>
              </w:r>
            </w:hyperlink>
          </w:p>
        </w:tc>
        <w:tc>
          <w:tcPr>
            <w:tcW w:w="48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3СТп-10-150/240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:rsidR="000A4F0E" w:rsidRPr="000A4F0E" w:rsidRDefault="000A4F0E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664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4 090,00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5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F0E">
              <w:rPr>
                <w:rFonts w:ascii="Times New Roman" w:eastAsia="Times New Roman" w:hAnsi="Times New Roman" w:cs="Times New Roman"/>
                <w:sz w:val="24"/>
                <w:szCs w:val="24"/>
              </w:rPr>
              <w:t>3 442,82</w:t>
            </w:r>
          </w:p>
        </w:tc>
        <w:tc>
          <w:tcPr>
            <w:tcW w:w="149" w:type="pct"/>
            <w:shd w:val="clear" w:color="auto" w:fill="FFFFFF"/>
            <w:noWrap/>
            <w:vAlign w:val="center"/>
            <w:hideMark/>
          </w:tcPr>
          <w:p w:rsidR="000A4F0E" w:rsidRPr="000A4F0E" w:rsidRDefault="000A4F0E" w:rsidP="000A4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Default="009A2A4C"/>
    <w:tbl>
      <w:tblPr>
        <w:tblW w:w="10207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4"/>
        <w:gridCol w:w="1710"/>
        <w:gridCol w:w="1648"/>
        <w:gridCol w:w="900"/>
        <w:gridCol w:w="410"/>
        <w:gridCol w:w="1368"/>
        <w:gridCol w:w="1560"/>
        <w:gridCol w:w="1417"/>
      </w:tblGrid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109830</w:t>
            </w: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91515" cy="222885"/>
                  <wp:effectExtent l="19050" t="0" r="0" b="0"/>
                  <wp:docPr id="51" name="Рисунок 83" descr="Заказ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Заказ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568960" cy="758190"/>
                  <wp:effectExtent l="19050" t="0" r="2540" b="0"/>
                  <wp:docPr id="52" name="Рисунок 84" descr="Муфта Т/У конц. 1-жил. внут. до 10кВ для СПЭ 150...240 мм.кв. КВТ">
                    <a:hlinkClick xmlns:a="http://schemas.openxmlformats.org/drawingml/2006/main" r:id="rId24" tooltip="&quot;Муфта Т/У конц. 1-жил. внут. до 10кВ для СПЭ 150...240 мм.кв. КВ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Муфта Т/У конц. 1-жил. внут. до 10кВ для СПЭ 150...240 мм.кв. КВТ">
                            <a:hlinkClick r:id="rId24" tooltip="&quot;Муфта Т/У конц. 1-жил. внут. до 10кВ для СПЭ 150...240 мм.кв. КВ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58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Муфта Т/У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конц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1-жил.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внут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до 10кВ для СПЭ 150...240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мм</w:t>
              </w:r>
              <w:proofErr w:type="gram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.к</w:t>
              </w:r>
              <w:proofErr w:type="gram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 КВТ</w:t>
              </w:r>
            </w:hyperlink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1ПКВТ-10-150/240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810,00</w:t>
            </w: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676,89</w:t>
            </w: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A4C" w:rsidRPr="009A2A4C" w:rsidTr="009A2A4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45496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026160" cy="758190"/>
                  <wp:effectExtent l="19050" t="0" r="2540" b="0"/>
                  <wp:docPr id="60" name="Рисунок 108" descr="Муфта Т/У конц. 3-жил. внут. до 10кВ для БПИ 150...240 мм.кв.  КВТ">
                    <a:hlinkClick xmlns:a="http://schemas.openxmlformats.org/drawingml/2006/main" r:id="rId27" tooltip="&quot;Муфта Т/У конц. 3-жил. внут. до 10кВ для БПИ 150...240 мм.кв.  КВ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Муфта Т/У конц. 3-жил. внут. до 10кВ для БПИ 150...240 мм.кв.  КВТ">
                            <a:hlinkClick r:id="rId27" tooltip="&quot;Муфта Т/У конц. 3-жил. внут. до 10кВ для БПИ 150...240 мм.кв.  КВ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160" cy="758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8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Муфта Т/У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конц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3-жил.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внут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. до 10кВ для БПИ 150...240 </w:t>
              </w:r>
              <w:proofErr w:type="spell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мм</w:t>
              </w:r>
              <w:proofErr w:type="gramStart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.к</w:t>
              </w:r>
              <w:proofErr w:type="gram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в</w:t>
              </w:r>
              <w:proofErr w:type="spellEnd"/>
              <w:r w:rsidRPr="009A2A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 КВТ</w:t>
              </w:r>
            </w:hyperlink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3КВТп-10-150/240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38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1 450,00</w:t>
            </w:r>
          </w:p>
        </w:tc>
        <w:tc>
          <w:tcPr>
            <w:tcW w:w="1530" w:type="dxa"/>
            <w:shd w:val="clear" w:color="auto" w:fill="FFFFFF"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2" w:type="dxa"/>
            <w:shd w:val="clear" w:color="auto" w:fill="FFFFFF"/>
            <w:noWrap/>
            <w:vAlign w:val="center"/>
            <w:hideMark/>
          </w:tcPr>
          <w:p w:rsidR="009A2A4C" w:rsidRPr="009A2A4C" w:rsidRDefault="009A2A4C" w:rsidP="009A2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4C">
              <w:rPr>
                <w:rFonts w:ascii="Times New Roman" w:eastAsia="Times New Roman" w:hAnsi="Times New Roman" w:cs="Times New Roman"/>
                <w:sz w:val="24"/>
                <w:szCs w:val="24"/>
              </w:rPr>
              <w:t>1 218,40</w:t>
            </w:r>
          </w:p>
        </w:tc>
      </w:tr>
    </w:tbl>
    <w:p w:rsidR="009A2A4C" w:rsidRDefault="009A2A4C"/>
    <w:sectPr w:rsidR="009A2A4C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A4C" w:rsidRDefault="009A2A4C" w:rsidP="009A2A4C">
      <w:pPr>
        <w:spacing w:after="0" w:line="240" w:lineRule="auto"/>
      </w:pPr>
      <w:r>
        <w:separator/>
      </w:r>
    </w:p>
  </w:endnote>
  <w:endnote w:type="continuationSeparator" w:id="1">
    <w:p w:rsidR="009A2A4C" w:rsidRDefault="009A2A4C" w:rsidP="009A2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A4C" w:rsidRDefault="009A2A4C" w:rsidP="009A2A4C">
      <w:pPr>
        <w:spacing w:after="0" w:line="240" w:lineRule="auto"/>
      </w:pPr>
      <w:r>
        <w:separator/>
      </w:r>
    </w:p>
  </w:footnote>
  <w:footnote w:type="continuationSeparator" w:id="1">
    <w:p w:rsidR="009A2A4C" w:rsidRDefault="009A2A4C" w:rsidP="009A2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A4C" w:rsidRDefault="009A2A4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487F"/>
    <w:multiLevelType w:val="multilevel"/>
    <w:tmpl w:val="0C34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40FE0"/>
    <w:multiLevelType w:val="multilevel"/>
    <w:tmpl w:val="4EF8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902922"/>
    <w:multiLevelType w:val="multilevel"/>
    <w:tmpl w:val="8512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262BE5"/>
    <w:multiLevelType w:val="multilevel"/>
    <w:tmpl w:val="58C63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4F0E"/>
    <w:rsid w:val="000A4F0E"/>
    <w:rsid w:val="009A2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A4F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F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A4F0E"/>
    <w:rPr>
      <w:color w:val="0000FF"/>
      <w:u w:val="single"/>
    </w:rPr>
  </w:style>
  <w:style w:type="paragraph" w:customStyle="1" w:styleId="name">
    <w:name w:val="name"/>
    <w:basedOn w:val="a"/>
    <w:rsid w:val="000A4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0A4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ainer-last-update">
    <w:name w:val="container-last-update"/>
    <w:basedOn w:val="a0"/>
    <w:rsid w:val="000A4F0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A4F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A4F0E"/>
    <w:rPr>
      <w:rFonts w:ascii="Arial" w:eastAsia="Times New Roman" w:hAnsi="Arial" w:cs="Arial"/>
      <w:vanish/>
      <w:sz w:val="16"/>
      <w:szCs w:val="16"/>
    </w:rPr>
  </w:style>
  <w:style w:type="character" w:customStyle="1" w:styleId="form-textitem">
    <w:name w:val="form-textitem"/>
    <w:basedOn w:val="a0"/>
    <w:rsid w:val="000A4F0E"/>
  </w:style>
  <w:style w:type="character" w:customStyle="1" w:styleId="search-extended">
    <w:name w:val="search-extended"/>
    <w:basedOn w:val="a0"/>
    <w:rsid w:val="000A4F0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A4F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A4F0E"/>
    <w:rPr>
      <w:rFonts w:ascii="Arial" w:eastAsia="Times New Roman" w:hAnsi="Arial" w:cs="Arial"/>
      <w:vanish/>
      <w:sz w:val="16"/>
      <w:szCs w:val="16"/>
    </w:rPr>
  </w:style>
  <w:style w:type="character" w:styleId="a5">
    <w:name w:val="Emphasis"/>
    <w:basedOn w:val="a0"/>
    <w:uiPriority w:val="20"/>
    <w:qFormat/>
    <w:rsid w:val="000A4F0E"/>
    <w:rPr>
      <w:i/>
      <w:iCs/>
    </w:rPr>
  </w:style>
  <w:style w:type="character" w:customStyle="1" w:styleId="dotted">
    <w:name w:val="dotted"/>
    <w:basedOn w:val="a0"/>
    <w:rsid w:val="000A4F0E"/>
  </w:style>
  <w:style w:type="paragraph" w:styleId="a6">
    <w:name w:val="Balloon Text"/>
    <w:basedOn w:val="a"/>
    <w:link w:val="a7"/>
    <w:uiPriority w:val="99"/>
    <w:semiHidden/>
    <w:unhideWhenUsed/>
    <w:rsid w:val="000A4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F0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A2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A2A4C"/>
  </w:style>
  <w:style w:type="paragraph" w:styleId="aa">
    <w:name w:val="footer"/>
    <w:basedOn w:val="a"/>
    <w:link w:val="ab"/>
    <w:uiPriority w:val="99"/>
    <w:semiHidden/>
    <w:unhideWhenUsed/>
    <w:rsid w:val="009A2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A2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8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04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5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63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57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0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6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98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49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30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228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0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vselectro.ru/catalog/____NZ.html" TargetMode="External"/><Relationship Id="rId18" Type="http://schemas.openxmlformats.org/officeDocument/2006/relationships/hyperlink" Target="http://www.avselectro.ru/uploads/catalog/big/002YB5VOR.jpg" TargetMode="External"/><Relationship Id="rId26" Type="http://schemas.openxmlformats.org/officeDocument/2006/relationships/hyperlink" Target="http://www.avselectro.ru/catalog/____O0/__3159VOR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vselectro.ru/uploads/catalog/big/000BQC.jpg" TargetMode="External"/><Relationship Id="rId34" Type="http://schemas.openxmlformats.org/officeDocument/2006/relationships/header" Target="header3.xml"/><Relationship Id="rId7" Type="http://schemas.openxmlformats.org/officeDocument/2006/relationships/hyperlink" Target="http://www.avselectro.ru/" TargetMode="External"/><Relationship Id="rId12" Type="http://schemas.openxmlformats.org/officeDocument/2006/relationships/hyperlink" Target="http://www.avselectro.ru/catalog/_____8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7.jpe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avselectro.ru/catalog/____NZ.html" TargetMode="External"/><Relationship Id="rId20" Type="http://schemas.openxmlformats.org/officeDocument/2006/relationships/hyperlink" Target="http://www.avselectro.ru/catalog/__1EY2VOR/__2YB5VOR.html" TargetMode="External"/><Relationship Id="rId29" Type="http://schemas.openxmlformats.org/officeDocument/2006/relationships/hyperlink" Target="http://www.avselectro.ru/catalog/____O0/__1NQ8VOR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vselectro.ru/catalog/_____7.html" TargetMode="External"/><Relationship Id="rId24" Type="http://schemas.openxmlformats.org/officeDocument/2006/relationships/hyperlink" Target="http://www.avselectro.ru/uploads/catalog/big/003159VOR.jpg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hyperlink" Target="http://www.avselectro.ru/catalog/__1EY2VOR/___BQC.html" TargetMode="External"/><Relationship Id="rId28" Type="http://schemas.openxmlformats.org/officeDocument/2006/relationships/image" Target="media/image8.jpeg"/><Relationship Id="rId36" Type="http://schemas.openxmlformats.org/officeDocument/2006/relationships/fontTable" Target="fontTable.xml"/><Relationship Id="rId10" Type="http://schemas.openxmlformats.org/officeDocument/2006/relationships/hyperlink" Target="http://www.avselectro.ru/catalog.html" TargetMode="External"/><Relationship Id="rId19" Type="http://schemas.openxmlformats.org/officeDocument/2006/relationships/image" Target="media/image5.jpeg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avselectro.ru/catalog/__1EY2VOR.html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://www.avselectro.ru/uploads/catalog/big/001NQ8VOR.jpg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dcterms:created xsi:type="dcterms:W3CDTF">2013-04-11T05:58:00Z</dcterms:created>
  <dcterms:modified xsi:type="dcterms:W3CDTF">2013-04-11T06:06:00Z</dcterms:modified>
</cp:coreProperties>
</file>